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Times Roman" w:hAnsi="Times Roman"/>
          <w:sz w:val="24"/>
          <w:szCs w:val="24"/>
          <w:rtl w:val="0"/>
        </w:rPr>
      </w:pPr>
    </w:p>
    <w:p>
      <w:pPr>
        <w:pStyle w:val="Default"/>
        <w:bidi w:val="0"/>
        <w:spacing w:before="0" w:after="240" w:line="240" w:lineRule="auto"/>
        <w:ind w:left="0" w:right="0" w:firstLine="0"/>
        <w:jc w:val="left"/>
        <w:rPr>
          <w:rFonts w:ascii="Times Roman" w:cs="Times Roman" w:hAnsi="Times Roman" w:eastAsia="Times Roman"/>
          <w:sz w:val="30"/>
          <w:szCs w:val="30"/>
          <w:rtl w:val="0"/>
        </w:rPr>
      </w:pPr>
      <w:r>
        <w:rPr>
          <w:rFonts w:ascii="Times Roman" w:hAnsi="Times Roman"/>
          <w:sz w:val="30"/>
          <w:szCs w:val="30"/>
          <w:rtl w:val="0"/>
          <w:lang w:val="en-US"/>
        </w:rPr>
        <w:t>At this time of remembrance, I feel it</w:t>
      </w:r>
      <w:r>
        <w:rPr>
          <w:rFonts w:ascii="Times Roman" w:hAnsi="Times Roman" w:hint="default"/>
          <w:sz w:val="30"/>
          <w:szCs w:val="30"/>
          <w:rtl w:val="1"/>
        </w:rPr>
        <w:t>’</w:t>
      </w:r>
      <w:r>
        <w:rPr>
          <w:rFonts w:ascii="Times Roman" w:hAnsi="Times Roman"/>
          <w:sz w:val="30"/>
          <w:szCs w:val="30"/>
          <w:rtl w:val="0"/>
          <w:lang w:val="en-US"/>
        </w:rPr>
        <w:t>s important to re-tell the tragic story of James Henry Coward, my maternal grandfather</w:t>
      </w:r>
      <w:r>
        <w:rPr>
          <w:rFonts w:ascii="Times Roman" w:hAnsi="Times Roman" w:hint="default"/>
          <w:sz w:val="30"/>
          <w:szCs w:val="30"/>
          <w:rtl w:val="1"/>
        </w:rPr>
        <w:t>’</w:t>
      </w:r>
      <w:r>
        <w:rPr>
          <w:rFonts w:ascii="Times Roman" w:hAnsi="Times Roman"/>
          <w:sz w:val="30"/>
          <w:szCs w:val="30"/>
          <w:rtl w:val="0"/>
          <w:lang w:val="en-US"/>
        </w:rPr>
        <w:t>s older brother. Through my research into his short life, I</w:t>
      </w:r>
      <w:r>
        <w:rPr>
          <w:rFonts w:ascii="Times Roman" w:hAnsi="Times Roman" w:hint="default"/>
          <w:sz w:val="30"/>
          <w:szCs w:val="30"/>
          <w:rtl w:val="1"/>
        </w:rPr>
        <w:t>’</w:t>
      </w:r>
      <w:r>
        <w:rPr>
          <w:rFonts w:ascii="Times Roman" w:hAnsi="Times Roman"/>
          <w:sz w:val="30"/>
          <w:szCs w:val="30"/>
          <w:rtl w:val="0"/>
          <w:lang w:val="en-US"/>
        </w:rPr>
        <w:t xml:space="preserve">ve uncovered many details that will be shared in my forthcoming book </w:t>
      </w:r>
      <w:r>
        <w:rPr>
          <w:rFonts w:ascii="Times Roman" w:hAnsi="Times Roman"/>
          <w:i w:val="1"/>
          <w:iCs w:val="1"/>
          <w:sz w:val="30"/>
          <w:szCs w:val="30"/>
          <w:rtl w:val="0"/>
          <w:lang w:val="en-US"/>
        </w:rPr>
        <w:t>Time Again</w:t>
      </w:r>
      <w:r>
        <w:rPr>
          <w:rFonts w:ascii="Times Roman" w:hAnsi="Times Roman"/>
          <w:sz w:val="30"/>
          <w:szCs w:val="30"/>
          <w:rtl w:val="0"/>
          <w:lang w:val="en-US"/>
        </w:rPr>
        <w:t>. Below is a brief account of his story.</w:t>
      </w:r>
    </w:p>
    <w:p>
      <w:pPr>
        <w:pStyle w:val="Default"/>
        <w:bidi w:val="0"/>
        <w:spacing w:before="0" w:after="240" w:line="240" w:lineRule="auto"/>
        <w:ind w:left="0" w:right="0" w:firstLine="0"/>
        <w:jc w:val="left"/>
        <w:rPr>
          <w:rFonts w:ascii="Times Roman" w:cs="Times Roman" w:hAnsi="Times Roman" w:eastAsia="Times Roman"/>
          <w:sz w:val="30"/>
          <w:szCs w:val="30"/>
          <w:rtl w:val="0"/>
        </w:rPr>
      </w:pPr>
      <w:r>
        <w:rPr>
          <w:rFonts w:ascii="Times Roman" w:hAnsi="Times Roman"/>
          <w:sz w:val="30"/>
          <w:szCs w:val="30"/>
          <w:rtl w:val="0"/>
          <w:lang w:val="en-US"/>
        </w:rPr>
        <w:t>When Britain declared war on Germany on August 4th, 1914, James Coward was 26 years old. That September, he married Laura Sayer at All Saints Church in Tufnell Park, Islington. As a newlywed, he wouldn</w:t>
      </w:r>
      <w:r>
        <w:rPr>
          <w:rFonts w:ascii="Times Roman" w:hAnsi="Times Roman" w:hint="default"/>
          <w:sz w:val="30"/>
          <w:szCs w:val="30"/>
          <w:rtl w:val="1"/>
        </w:rPr>
        <w:t>’</w:t>
      </w:r>
      <w:r>
        <w:rPr>
          <w:rFonts w:ascii="Times Roman" w:hAnsi="Times Roman"/>
          <w:sz w:val="30"/>
          <w:szCs w:val="30"/>
          <w:rtl w:val="0"/>
          <w:lang w:val="en-US"/>
        </w:rPr>
        <w:t>t have been expected to volunteer for service at the outset of the war.</w:t>
      </w:r>
    </w:p>
    <w:p>
      <w:pPr>
        <w:pStyle w:val="Default"/>
        <w:bidi w:val="0"/>
        <w:spacing w:before="0" w:after="240" w:line="240" w:lineRule="auto"/>
        <w:ind w:left="0" w:right="0" w:firstLine="0"/>
        <w:jc w:val="left"/>
        <w:rPr>
          <w:rFonts w:ascii="Times Roman" w:cs="Times Roman" w:hAnsi="Times Roman" w:eastAsia="Times Roman"/>
          <w:sz w:val="30"/>
          <w:szCs w:val="30"/>
          <w:rtl w:val="0"/>
        </w:rPr>
      </w:pPr>
      <w:r>
        <w:rPr>
          <w:rFonts w:ascii="Times Roman" w:hAnsi="Times Roman"/>
          <w:sz w:val="30"/>
          <w:szCs w:val="30"/>
          <w:rtl w:val="0"/>
          <w:lang w:val="en-US"/>
        </w:rPr>
        <w:t>The couple</w:t>
      </w:r>
      <w:r>
        <w:rPr>
          <w:rFonts w:ascii="Times Roman" w:hAnsi="Times Roman" w:hint="default"/>
          <w:sz w:val="30"/>
          <w:szCs w:val="30"/>
          <w:rtl w:val="1"/>
        </w:rPr>
        <w:t>’</w:t>
      </w:r>
      <w:r>
        <w:rPr>
          <w:rFonts w:ascii="Times Roman" w:hAnsi="Times Roman"/>
          <w:sz w:val="30"/>
          <w:szCs w:val="30"/>
          <w:rtl w:val="0"/>
          <w:lang w:val="en-US"/>
        </w:rPr>
        <w:t>s happiness was short-lived. In September 1915, they had a daughter, Edith Laura Coward, but just a few months later, tragedy struck. Laura, just 29 years old, died from a kidney disease. James was left a widower with a young child to care for.</w:t>
      </w:r>
    </w:p>
    <w:p>
      <w:pPr>
        <w:pStyle w:val="Default"/>
        <w:bidi w:val="0"/>
        <w:spacing w:before="0" w:after="240" w:line="240" w:lineRule="auto"/>
        <w:ind w:left="0" w:right="0" w:firstLine="0"/>
        <w:jc w:val="left"/>
        <w:rPr>
          <w:rFonts w:ascii="Times Roman" w:cs="Times Roman" w:hAnsi="Times Roman" w:eastAsia="Times Roman"/>
          <w:sz w:val="30"/>
          <w:szCs w:val="30"/>
          <w:rtl w:val="0"/>
        </w:rPr>
      </w:pPr>
      <w:r>
        <w:rPr>
          <w:rFonts w:ascii="Times Roman" w:hAnsi="Times Roman"/>
          <w:sz w:val="30"/>
          <w:szCs w:val="30"/>
          <w:rtl w:val="0"/>
          <w:lang w:val="en-US"/>
        </w:rPr>
        <w:t xml:space="preserve">On May 25th, 1916, conscription was extended to married men. However, as a widowed father, James was still exempt from the draft. Yet, in an act that would haunt him, he was publicly shamed. During a train journey, a woman from the White Feather Movement </w:t>
      </w:r>
      <w:r>
        <w:rPr>
          <w:rFonts w:ascii="Times Roman" w:hAnsi="Times Roman" w:hint="default"/>
          <w:sz w:val="30"/>
          <w:szCs w:val="30"/>
          <w:rtl w:val="0"/>
        </w:rPr>
        <w:t xml:space="preserve">– </w:t>
      </w:r>
      <w:r>
        <w:rPr>
          <w:rFonts w:ascii="Times Roman" w:hAnsi="Times Roman"/>
          <w:sz w:val="30"/>
          <w:szCs w:val="30"/>
          <w:rtl w:val="0"/>
          <w:lang w:val="en-US"/>
        </w:rPr>
        <w:t>which aimed to shame men who hadn</w:t>
      </w:r>
      <w:r>
        <w:rPr>
          <w:rFonts w:ascii="Times Roman" w:hAnsi="Times Roman" w:hint="default"/>
          <w:sz w:val="30"/>
          <w:szCs w:val="30"/>
          <w:rtl w:val="1"/>
        </w:rPr>
        <w:t>’</w:t>
      </w:r>
      <w:r>
        <w:rPr>
          <w:rFonts w:ascii="Times Roman" w:hAnsi="Times Roman"/>
          <w:sz w:val="30"/>
          <w:szCs w:val="30"/>
          <w:rtl w:val="0"/>
          <w:lang w:val="en-US"/>
        </w:rPr>
        <w:t xml:space="preserve">t enlisted </w:t>
      </w:r>
      <w:r>
        <w:rPr>
          <w:rFonts w:ascii="Times Roman" w:hAnsi="Times Roman" w:hint="default"/>
          <w:sz w:val="30"/>
          <w:szCs w:val="30"/>
          <w:rtl w:val="0"/>
        </w:rPr>
        <w:t xml:space="preserve">– </w:t>
      </w:r>
      <w:r>
        <w:rPr>
          <w:rFonts w:ascii="Times Roman" w:hAnsi="Times Roman"/>
          <w:sz w:val="30"/>
          <w:szCs w:val="30"/>
          <w:rtl w:val="0"/>
          <w:lang w:val="en-US"/>
        </w:rPr>
        <w:t xml:space="preserve">dropped a white feather in his lap. The white feather was a symbol of cowardice, and the irony that this cruel gesture was directed at someone whose surname was </w:t>
      </w:r>
      <w:r>
        <w:rPr>
          <w:rFonts w:ascii="Times Roman" w:hAnsi="Times Roman"/>
          <w:i w:val="1"/>
          <w:iCs w:val="1"/>
          <w:sz w:val="30"/>
          <w:szCs w:val="30"/>
          <w:rtl w:val="0"/>
        </w:rPr>
        <w:t>Coward</w:t>
      </w:r>
      <w:r>
        <w:rPr>
          <w:rFonts w:ascii="Times Roman" w:hAnsi="Times Roman"/>
          <w:sz w:val="30"/>
          <w:szCs w:val="30"/>
          <w:rtl w:val="0"/>
          <w:lang w:val="en-US"/>
        </w:rPr>
        <w:t xml:space="preserve"> was not lost on him.</w:t>
      </w:r>
    </w:p>
    <w:p>
      <w:pPr>
        <w:pStyle w:val="Default"/>
        <w:bidi w:val="0"/>
        <w:spacing w:before="0" w:after="240" w:line="240" w:lineRule="auto"/>
        <w:ind w:left="0" w:right="0" w:firstLine="0"/>
        <w:jc w:val="left"/>
        <w:rPr>
          <w:rFonts w:ascii="Times Roman" w:cs="Times Roman" w:hAnsi="Times Roman" w:eastAsia="Times Roman"/>
          <w:sz w:val="30"/>
          <w:szCs w:val="30"/>
          <w:rtl w:val="0"/>
        </w:rPr>
      </w:pPr>
      <w:r>
        <w:rPr>
          <w:rFonts w:ascii="Times Roman" w:hAnsi="Times Roman"/>
          <w:sz w:val="30"/>
          <w:szCs w:val="30"/>
          <w:rtl w:val="0"/>
          <w:lang w:val="en-US"/>
        </w:rPr>
        <w:t>Shamed and determined to prove his courage, James told his family, "That's it, I</w:t>
      </w:r>
      <w:r>
        <w:rPr>
          <w:rFonts w:ascii="Times Roman" w:hAnsi="Times Roman" w:hint="default"/>
          <w:sz w:val="30"/>
          <w:szCs w:val="30"/>
          <w:rtl w:val="1"/>
        </w:rPr>
        <w:t>’</w:t>
      </w:r>
      <w:r>
        <w:rPr>
          <w:rFonts w:ascii="Times Roman" w:hAnsi="Times Roman"/>
          <w:sz w:val="30"/>
          <w:szCs w:val="30"/>
          <w:rtl w:val="0"/>
          <w:lang w:val="en-US"/>
        </w:rPr>
        <w:t>m going!" He enlisted in the army on October 13th, 1916, at Wood Green, joining the 1st Queen's Own Royal West Kent Regiment.</w:t>
      </w:r>
    </w:p>
    <w:p>
      <w:pPr>
        <w:pStyle w:val="Default"/>
        <w:bidi w:val="0"/>
        <w:spacing w:before="0" w:after="240" w:line="240" w:lineRule="auto"/>
        <w:ind w:left="0" w:right="0" w:firstLine="0"/>
        <w:jc w:val="left"/>
        <w:rPr>
          <w:rFonts w:ascii="Times Roman" w:cs="Times Roman" w:hAnsi="Times Roman" w:eastAsia="Times Roman"/>
          <w:sz w:val="30"/>
          <w:szCs w:val="30"/>
          <w:rtl w:val="0"/>
        </w:rPr>
      </w:pPr>
      <w:r>
        <w:rPr>
          <w:rFonts w:ascii="Times Roman" w:hAnsi="Times Roman"/>
          <w:sz w:val="30"/>
          <w:szCs w:val="30"/>
          <w:rtl w:val="0"/>
          <w:lang w:val="en-US"/>
        </w:rPr>
        <w:t xml:space="preserve">Less than a year later, James was dead. On October 4th, 1917, during an attack near Geluveld, Belgium, he succumbed to wounds sustained in battle. The war diary of his regiment describes the day with chilling precision: </w:t>
      </w:r>
      <w:r>
        <w:rPr>
          <w:rFonts w:ascii="Times Roman" w:hAnsi="Times Roman" w:hint="default"/>
          <w:sz w:val="30"/>
          <w:szCs w:val="30"/>
          <w:rtl w:val="1"/>
          <w:lang w:val="ar-SA" w:bidi="ar-SA"/>
        </w:rPr>
        <w:t>“</w:t>
      </w:r>
      <w:r>
        <w:rPr>
          <w:rFonts w:ascii="Times Roman" w:hAnsi="Times Roman"/>
          <w:sz w:val="30"/>
          <w:szCs w:val="30"/>
          <w:rtl w:val="0"/>
          <w:lang w:val="en-US"/>
        </w:rPr>
        <w:t>The enemy shelled our positions at intervals during the day. The battalion suffered about 100 casualties, a large proportion of which belonged to B Company.</w:t>
      </w:r>
      <w:r>
        <w:rPr>
          <w:rFonts w:ascii="Times Roman" w:hAnsi="Times Roman" w:hint="default"/>
          <w:sz w:val="30"/>
          <w:szCs w:val="30"/>
          <w:rtl w:val="0"/>
        </w:rPr>
        <w:t xml:space="preserve">” </w:t>
      </w:r>
      <w:r>
        <w:rPr>
          <w:rFonts w:ascii="Times Roman" w:hAnsi="Times Roman"/>
          <w:sz w:val="30"/>
          <w:szCs w:val="30"/>
          <w:rtl w:val="0"/>
          <w:lang w:val="en-US"/>
        </w:rPr>
        <w:t>James was one of those casualties.</w:t>
      </w:r>
    </w:p>
    <w:p>
      <w:pPr>
        <w:pStyle w:val="Default"/>
        <w:bidi w:val="0"/>
        <w:spacing w:before="0" w:after="240" w:line="240" w:lineRule="auto"/>
        <w:ind w:left="0" w:right="0" w:firstLine="0"/>
        <w:jc w:val="left"/>
        <w:rPr>
          <w:rFonts w:ascii="Times Roman" w:cs="Times Roman" w:hAnsi="Times Roman" w:eastAsia="Times Roman"/>
          <w:sz w:val="30"/>
          <w:szCs w:val="30"/>
          <w:rtl w:val="0"/>
        </w:rPr>
      </w:pPr>
      <w:r>
        <w:rPr>
          <w:rFonts w:ascii="Times Roman" w:hAnsi="Times Roman"/>
          <w:sz w:val="30"/>
          <w:szCs w:val="30"/>
          <w:rtl w:val="0"/>
          <w:lang w:val="en-US"/>
        </w:rPr>
        <w:t>He was buried at Lijssenthoek Cemetery in Belgium, in grave XX. D.10. He is one of over 9 million soldiers who died in the Great War, a conflict that also left 20 million wounded and 359,150 men missing in action.</w:t>
      </w:r>
    </w:p>
    <w:p>
      <w:pPr>
        <w:pStyle w:val="Default"/>
        <w:bidi w:val="0"/>
        <w:spacing w:before="0" w:after="240" w:line="240" w:lineRule="auto"/>
        <w:ind w:left="0" w:right="0" w:firstLine="0"/>
        <w:jc w:val="left"/>
        <w:rPr>
          <w:rFonts w:ascii="Times Roman" w:cs="Times Roman" w:hAnsi="Times Roman" w:eastAsia="Times Roman"/>
          <w:sz w:val="30"/>
          <w:szCs w:val="30"/>
          <w:rtl w:val="0"/>
        </w:rPr>
      </w:pPr>
      <w:r>
        <w:rPr>
          <w:rFonts w:ascii="Times Roman" w:hAnsi="Times Roman"/>
          <w:sz w:val="30"/>
          <w:szCs w:val="30"/>
          <w:rtl w:val="0"/>
          <w:lang w:val="en-US"/>
        </w:rPr>
        <w:t>In the early 1990s, Edith, now an adult, visited her father</w:t>
      </w:r>
      <w:r>
        <w:rPr>
          <w:rFonts w:ascii="Times Roman" w:hAnsi="Times Roman" w:hint="default"/>
          <w:sz w:val="30"/>
          <w:szCs w:val="30"/>
          <w:rtl w:val="1"/>
        </w:rPr>
        <w:t>’</w:t>
      </w:r>
      <w:r>
        <w:rPr>
          <w:rFonts w:ascii="Times Roman" w:hAnsi="Times Roman"/>
          <w:sz w:val="30"/>
          <w:szCs w:val="30"/>
          <w:rtl w:val="0"/>
          <w:lang w:val="en-US"/>
        </w:rPr>
        <w:t>s grave with her sons. She was deeply moved, though it was a bittersweet journey. Edith had never known her father, and all she had to remember him by was a crumpled photograph that she cherished for the rest of her life. She lived to be 87, but she often wept, lamenting the father she never had the chance to meet.</w:t>
      </w:r>
    </w:p>
    <w:p>
      <w:pPr>
        <w:pStyle w:val="Default"/>
        <w:bidi w:val="0"/>
        <w:spacing w:before="0" w:after="240" w:line="240" w:lineRule="auto"/>
        <w:ind w:left="0" w:right="0" w:firstLine="0"/>
        <w:jc w:val="left"/>
        <w:rPr>
          <w:rtl w:val="0"/>
        </w:rPr>
      </w:pPr>
      <w:r>
        <w:rPr>
          <w:rFonts w:ascii="Times Roman" w:hAnsi="Times Roman"/>
          <w:sz w:val="30"/>
          <w:szCs w:val="30"/>
          <w:rtl w:val="0"/>
        </w:rPr>
        <w:t>James</w:t>
      </w:r>
      <w:r>
        <w:rPr>
          <w:rFonts w:ascii="Times Roman" w:hAnsi="Times Roman" w:hint="default"/>
          <w:sz w:val="30"/>
          <w:szCs w:val="30"/>
          <w:rtl w:val="1"/>
        </w:rPr>
        <w:t>’</w:t>
      </w:r>
      <w:r>
        <w:rPr>
          <w:rFonts w:ascii="Times Roman" w:hAnsi="Times Roman"/>
          <w:sz w:val="30"/>
          <w:szCs w:val="30"/>
          <w:rtl w:val="0"/>
          <w:lang w:val="en-US"/>
        </w:rPr>
        <w:t>s story is a poignant reminder of the personal sacrifices made during the Great War, and the enduring impact it had on families for generations to come.</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Futur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Futura" w:cs="Arial Unicode MS" w:hAnsi="Futura" w:eastAsia="Arial Unicode MS"/>
      <w:b w:val="0"/>
      <w:bCs w:val="0"/>
      <w:i w:val="0"/>
      <w:iCs w:val="0"/>
      <w:caps w:val="0"/>
      <w:smallCaps w:val="0"/>
      <w:strike w:val="0"/>
      <w:dstrike w:val="0"/>
      <w:outline w:val="0"/>
      <w:color w:val="000000"/>
      <w:spacing w:val="0"/>
      <w:kern w:val="0"/>
      <w:position w:val="0"/>
      <w:sz w:val="40"/>
      <w:szCs w:val="4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Futura Bold"/>
        <a:ea typeface="Futura Bold"/>
        <a:cs typeface="Futura Bold"/>
      </a:majorFont>
      <a:minorFont>
        <a:latin typeface="Futura"/>
        <a:ea typeface="Futura"/>
        <a:cs typeface="Futur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000" u="none" kumimoji="0" normalizeH="0">
            <a:ln>
              <a:noFill/>
            </a:ln>
            <a:solidFill>
              <a:srgbClr val="FFFFFF"/>
            </a:solidFill>
            <a:effectLst/>
            <a:uFillTx/>
            <a:latin typeface="+mn-lt"/>
            <a:ea typeface="+mn-ea"/>
            <a:cs typeface="+mn-cs"/>
            <a:sym typeface="Futur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Futur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